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471B" w14:textId="3D4EF85B" w:rsidR="00DF611F" w:rsidRPr="007E67A8" w:rsidRDefault="00297A6E" w:rsidP="00DF611F">
      <w:pPr>
        <w:spacing w:before="480" w:line="300" w:lineRule="auto"/>
        <w:rPr>
          <w:rFonts w:ascii="Helvetica" w:hAnsi="Helvetica" w:cs="Helvetica"/>
          <w:b/>
          <w:sz w:val="36"/>
        </w:rPr>
      </w:pPr>
      <w:r>
        <w:rPr>
          <w:rFonts w:ascii="Helvetica" w:hAnsi="Helvetica" w:cs="Helvetica"/>
          <w:b/>
          <w:sz w:val="36"/>
        </w:rPr>
        <w:br/>
      </w:r>
      <w:r w:rsidR="00771440">
        <w:rPr>
          <w:rFonts w:ascii="Helvetica" w:hAnsi="Helvetica" w:cs="Helvetica"/>
          <w:b/>
          <w:sz w:val="36"/>
        </w:rPr>
        <w:t xml:space="preserve">Kleine Kühlschränke ganz groß </w:t>
      </w:r>
    </w:p>
    <w:p w14:paraId="09A3E99D" w14:textId="77777777" w:rsidR="00771440" w:rsidRDefault="00771440" w:rsidP="00AF03E9">
      <w:pPr>
        <w:pStyle w:val="Listenabsatz"/>
        <w:numPr>
          <w:ilvl w:val="0"/>
          <w:numId w:val="2"/>
        </w:numPr>
        <w:spacing w:line="360" w:lineRule="auto"/>
        <w:ind w:left="568" w:hanging="284"/>
        <w:rPr>
          <w:rFonts w:ascii="Helvetica" w:hAnsi="Helvetica" w:cs="Helvetica"/>
          <w:sz w:val="24"/>
        </w:rPr>
      </w:pPr>
      <w:r w:rsidRPr="00771440">
        <w:rPr>
          <w:rFonts w:ascii="Helvetica" w:hAnsi="Helvetica" w:cs="Helvetica"/>
          <w:sz w:val="24"/>
        </w:rPr>
        <w:t>Miele bringt Standgeräte der Generation K 4000 mit 85 Zentimeter Höhe</w:t>
      </w:r>
    </w:p>
    <w:p w14:paraId="7CBD8BB8" w14:textId="355E68DB" w:rsidR="003C614A" w:rsidRPr="007E67A8" w:rsidRDefault="00771440" w:rsidP="00AF03E9">
      <w:pPr>
        <w:pStyle w:val="Listenabsatz"/>
        <w:numPr>
          <w:ilvl w:val="0"/>
          <w:numId w:val="2"/>
        </w:numPr>
        <w:spacing w:line="360" w:lineRule="auto"/>
        <w:ind w:left="568" w:hanging="284"/>
        <w:rPr>
          <w:rFonts w:ascii="Helvetica" w:hAnsi="Helvetica" w:cs="Helvetica"/>
          <w:sz w:val="24"/>
        </w:rPr>
      </w:pPr>
      <w:r w:rsidRPr="00771440">
        <w:rPr>
          <w:rFonts w:ascii="Helvetica" w:hAnsi="Helvetica" w:cs="Helvetica"/>
          <w:sz w:val="24"/>
        </w:rPr>
        <w:t>Ausgestattet mit Frischesystem und variablem Innenraum</w:t>
      </w:r>
      <w:r w:rsidR="006D4458">
        <w:rPr>
          <w:rFonts w:ascii="Helvetica" w:hAnsi="Helvetica" w:cs="Helvetica"/>
          <w:sz w:val="24"/>
        </w:rPr>
        <w:t xml:space="preserve"> </w:t>
      </w:r>
    </w:p>
    <w:p w14:paraId="21EFDE26" w14:textId="7EB476AE" w:rsidR="00184A35" w:rsidRDefault="00297A6E" w:rsidP="00184A35">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7E67A8">
        <w:rPr>
          <w:rFonts w:ascii="Helvetica" w:hAnsi="Helvetica" w:cs="Helvetica"/>
          <w:b/>
          <w:szCs w:val="22"/>
        </w:rPr>
        <w:t>,</w:t>
      </w:r>
      <w:r w:rsidR="004C7D6F">
        <w:rPr>
          <w:rFonts w:ascii="Helvetica" w:hAnsi="Helvetica" w:cs="Helvetica"/>
          <w:b/>
          <w:szCs w:val="22"/>
        </w:rPr>
        <w:t xml:space="preserve"> 13. Juni 2024.</w:t>
      </w:r>
      <w:r w:rsidR="00DF611F" w:rsidRPr="007E67A8">
        <w:rPr>
          <w:rFonts w:ascii="Helvetica" w:hAnsi="Helvetica" w:cs="Helvetica"/>
          <w:b/>
          <w:szCs w:val="22"/>
        </w:rPr>
        <w:t xml:space="preserve"> –</w:t>
      </w:r>
      <w:r w:rsidR="00652BB5">
        <w:rPr>
          <w:rFonts w:ascii="Helvetica" w:hAnsi="Helvetica" w:cs="Helvetica"/>
          <w:b/>
          <w:szCs w:val="22"/>
        </w:rPr>
        <w:t xml:space="preserve"> </w:t>
      </w:r>
      <w:r w:rsidR="00771440" w:rsidRPr="00771440">
        <w:rPr>
          <w:rFonts w:ascii="Helvetica" w:hAnsi="Helvetica" w:cs="Helvetica"/>
          <w:b/>
          <w:szCs w:val="22"/>
        </w:rPr>
        <w:t>Für kleine Haushalte oder als zusätzliches Gerät sind sie die perfekte Lösung: Kühl- und Gefriergeräte mit einer Höhe von 85 Zentimetern. Perfekt deshalb, weil sie unter die Küchenarbeitsplatte passen und selbst in kleinen Räumen Platz finden. Miele führt mit der aktuellen Generation seiner Standgeräte K 4000 neue Modelle in der beliebten Größe am Markt ein. Die Kühlschränke und Gefriergeräte bringen eine verbesserte Energieeffizienz, mehr Komfort und ein Premium-Design mit</w:t>
      </w:r>
    </w:p>
    <w:p w14:paraId="3F8FB273" w14:textId="77777777" w:rsidR="00771440" w:rsidRDefault="004C7D6F" w:rsidP="006C2229">
      <w:pPr>
        <w:overflowPunct/>
        <w:autoSpaceDE/>
        <w:autoSpaceDN/>
        <w:adjustRightInd/>
        <w:spacing w:line="300" w:lineRule="auto"/>
        <w:textAlignment w:val="auto"/>
        <w:rPr>
          <w:rFonts w:ascii="Helvetica" w:hAnsi="Helvetica" w:cs="Helvetica"/>
          <w:szCs w:val="22"/>
        </w:rPr>
      </w:pPr>
      <w:r w:rsidRPr="004C7D6F">
        <w:rPr>
          <w:rFonts w:ascii="Helvetica" w:hAnsi="Helvetica" w:cs="Helvetica"/>
          <w:szCs w:val="22"/>
        </w:rPr>
        <w:t xml:space="preserve">Der </w:t>
      </w:r>
      <w:r w:rsidR="00771440">
        <w:rPr>
          <w:rFonts w:ascii="Helvetica" w:hAnsi="Helvetica" w:cs="Helvetica"/>
          <w:szCs w:val="22"/>
        </w:rPr>
        <w:t>P</w:t>
      </w:r>
      <w:r w:rsidR="00771440" w:rsidRPr="00771440">
        <w:rPr>
          <w:rFonts w:ascii="Helvetica" w:hAnsi="Helvetica" w:cs="Helvetica"/>
          <w:szCs w:val="22"/>
        </w:rPr>
        <w:t xml:space="preserve">latz in kleinen Kühlschränken ist begrenzt – umso wichtiger ist eine durchdachte Nutzung des vorhandenen Raums. Deshalb stattet Miele die neuen Modelle mit FlexiBoard aus, einem verstellbaren Glasboden. Der vordere Teil des Bodens lässt sich nach hinten verschieben. Damit ist Platz für hohe Gefäße wie zum Beispiel Karaffen. Die Gefriergeräte stehen dem in Nichts nach, denn hier ist es möglich, die Schubladen zu tauschen oder zu entnehmen, um auch größeres Gefriergut lagern zu können (VarioRoom). Sollen größere Mengen eingelagert werden, sorgt die SuperFrost-Funktion dafür, dass die Lebensmittel schnell und schonend eingefroren werden. </w:t>
      </w:r>
    </w:p>
    <w:p w14:paraId="3810E636" w14:textId="77777777" w:rsidR="00771440" w:rsidRDefault="00771440" w:rsidP="006C2229">
      <w:pPr>
        <w:overflowPunct/>
        <w:autoSpaceDE/>
        <w:autoSpaceDN/>
        <w:adjustRightInd/>
        <w:spacing w:line="300" w:lineRule="auto"/>
        <w:textAlignment w:val="auto"/>
        <w:rPr>
          <w:rFonts w:ascii="Helvetica" w:hAnsi="Helvetica" w:cs="Helvetica"/>
          <w:szCs w:val="22"/>
        </w:rPr>
      </w:pPr>
      <w:r w:rsidRPr="00771440">
        <w:rPr>
          <w:rFonts w:ascii="Helvetica" w:hAnsi="Helvetica" w:cs="Helvetica"/>
          <w:szCs w:val="22"/>
        </w:rPr>
        <w:t xml:space="preserve">Viel Platz im Kühlschrank bietet auch die neue Frischeschublade, die dank Frischesystem DailyFresh die Lebensmittel bis zu zweimal länger frisch hält als im herkömmlichen Gemüsefach. Möglich wird dies durch eine verstellbare Öffnung am Deckel der Schublade, mit der die Feuchtigkeit im Innern der Schublade reguliert werden kann. Insbesondere Obst und Gemüse bleiben so länger haltbar. </w:t>
      </w:r>
    </w:p>
    <w:p w14:paraId="23456333" w14:textId="77777777" w:rsidR="00771440" w:rsidRDefault="00771440" w:rsidP="006C2229">
      <w:pPr>
        <w:overflowPunct/>
        <w:autoSpaceDE/>
        <w:autoSpaceDN/>
        <w:adjustRightInd/>
        <w:spacing w:line="300" w:lineRule="auto"/>
        <w:textAlignment w:val="auto"/>
        <w:rPr>
          <w:rFonts w:ascii="Helvetica" w:hAnsi="Helvetica" w:cs="Helvetica"/>
          <w:szCs w:val="22"/>
        </w:rPr>
      </w:pPr>
      <w:r w:rsidRPr="00771440">
        <w:rPr>
          <w:rFonts w:ascii="Helvetica" w:hAnsi="Helvetica" w:cs="Helvetica"/>
          <w:szCs w:val="22"/>
        </w:rPr>
        <w:t xml:space="preserve">Ob Kühlgerät oder Gefrierschrank: Eine gute Übersicht über den Inhalt ist wichtig. Beide sind nun optimal mit energiesparenden LEDs hell und zugleich blendfrei ausgeleuchtet. Sie verfügen zudem über eine moderne, übersichtliche Bedienung. Alle neuen Geräte sind vernetzungsfähig und lassen sich daher auch über die Miele App steuern. </w:t>
      </w:r>
    </w:p>
    <w:p w14:paraId="7EB6CEDF" w14:textId="7B5C696D" w:rsidR="006C2229" w:rsidRDefault="00771440" w:rsidP="006C2229">
      <w:pPr>
        <w:overflowPunct/>
        <w:autoSpaceDE/>
        <w:autoSpaceDN/>
        <w:adjustRightInd/>
        <w:spacing w:line="300" w:lineRule="auto"/>
        <w:textAlignment w:val="auto"/>
        <w:rPr>
          <w:rFonts w:ascii="Helvetica" w:hAnsi="Helvetica" w:cs="Helvetica"/>
          <w:szCs w:val="22"/>
        </w:rPr>
      </w:pPr>
      <w:r w:rsidRPr="00771440">
        <w:rPr>
          <w:rFonts w:ascii="Helvetica" w:hAnsi="Helvetica" w:cs="Helvetica"/>
          <w:szCs w:val="22"/>
        </w:rPr>
        <w:t>Beim Innen- wie Außendesign der neuen Kühlgeräte zeigt Miele seinen Premiumanspruch: Neben hochwertigem Material und der Verarbeitung ist nun die horizontale Griffmulde kennzeichnend. Sie ersetzt den herkömmlichen Griff, wirkt dabei nicht nur ästhetisch, sondern ist außerdem leicht zu reinigen.</w:t>
      </w:r>
    </w:p>
    <w:p w14:paraId="425A0546" w14:textId="56AE18B3" w:rsidR="00771440" w:rsidRDefault="00771440" w:rsidP="006C2229">
      <w:pPr>
        <w:overflowPunct/>
        <w:autoSpaceDE/>
        <w:autoSpaceDN/>
        <w:adjustRightInd/>
        <w:spacing w:line="300" w:lineRule="auto"/>
        <w:textAlignment w:val="auto"/>
        <w:rPr>
          <w:rFonts w:ascii="Helvetica" w:hAnsi="Helvetica" w:cs="Helvetica"/>
          <w:szCs w:val="22"/>
        </w:rPr>
      </w:pPr>
      <w:r w:rsidRPr="00771440">
        <w:rPr>
          <w:rFonts w:ascii="Helvetica" w:hAnsi="Helvetica" w:cs="Helvetica"/>
          <w:szCs w:val="22"/>
        </w:rPr>
        <w:lastRenderedPageBreak/>
        <w:t xml:space="preserve">Zu den neuen Modellen gehören zwei Kühlschränke mit und ohne Gefrierfach und </w:t>
      </w:r>
      <w:r w:rsidR="00636740">
        <w:rPr>
          <w:rFonts w:ascii="Helvetica" w:hAnsi="Helvetica" w:cs="Helvetica"/>
          <w:szCs w:val="22"/>
        </w:rPr>
        <w:t>zwei</w:t>
      </w:r>
      <w:r w:rsidRPr="00771440">
        <w:rPr>
          <w:rFonts w:ascii="Helvetica" w:hAnsi="Helvetica" w:cs="Helvetica"/>
          <w:szCs w:val="22"/>
        </w:rPr>
        <w:t xml:space="preserve"> Gefrierschränke mit jeweils vier Schubladen, darunter auch ein Modell mit NoFrost, das manuelles Abtauen überflüssig macht. Alle Geräte sind bereits erhältlich.</w:t>
      </w:r>
    </w:p>
    <w:p w14:paraId="30AD09D4" w14:textId="77777777" w:rsidR="00771440" w:rsidRPr="007E67A8" w:rsidRDefault="00771440" w:rsidP="006C2229">
      <w:pPr>
        <w:overflowPunct/>
        <w:autoSpaceDE/>
        <w:autoSpaceDN/>
        <w:adjustRightInd/>
        <w:spacing w:line="300" w:lineRule="auto"/>
        <w:textAlignment w:val="auto"/>
        <w:rPr>
          <w:rFonts w:ascii="Helvetica" w:hAnsi="Helvetica" w:cs="Helvetica"/>
          <w:szCs w:val="22"/>
        </w:rPr>
      </w:pPr>
    </w:p>
    <w:p w14:paraId="0DEA0EFA" w14:textId="77777777" w:rsidR="004D0880" w:rsidRPr="005B37FA" w:rsidRDefault="00297A6E" w:rsidP="004D0880">
      <w:pPr>
        <w:spacing w:line="300" w:lineRule="auto"/>
        <w:rPr>
          <w:rFonts w:ascii="HelveticaNeueW01-55Roma" w:hAnsi="HelveticaNeueW01-55Roma"/>
          <w:color w:val="000000"/>
          <w:szCs w:val="22"/>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4D0880" w:rsidRPr="005B37FA">
        <w:rPr>
          <w:rStyle w:val="Fett"/>
          <w:rFonts w:ascii="HelveticaNeueW01-55Roma" w:hAnsi="HelveticaNeueW01-55Roma"/>
          <w:color w:val="000000"/>
          <w:szCs w:val="22"/>
          <w:shd w:val="clear" w:color="auto" w:fill="FFFFFF"/>
        </w:rPr>
        <w:t>Über das Unternehmen: </w:t>
      </w:r>
      <w:r w:rsidR="004D0880" w:rsidRPr="005B37FA">
        <w:rPr>
          <w:rFonts w:ascii="HelveticaNeueW01-55Roma" w:hAnsi="HelveticaNeueW01-55Roma"/>
          <w:color w:val="000000"/>
          <w:szCs w:val="22"/>
          <w:shd w:val="clear" w:color="auto" w:fill="FFFFFF"/>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ca. 5 Mrd. Euro. Hauptsitz ist Gütersloh in Westfalen.</w:t>
      </w:r>
    </w:p>
    <w:p w14:paraId="674D429E" w14:textId="77777777" w:rsidR="004D0880" w:rsidRPr="005B37FA" w:rsidRDefault="004D0880" w:rsidP="004D0880">
      <w:pPr>
        <w:spacing w:before="0" w:line="300" w:lineRule="auto"/>
        <w:rPr>
          <w:rFonts w:ascii="HelveticaNeueW01-55Roma" w:hAnsi="HelveticaNeueW01-55Roma"/>
          <w:color w:val="000000"/>
          <w:szCs w:val="22"/>
          <w:shd w:val="clear" w:color="auto" w:fill="FFFFFF"/>
        </w:rPr>
      </w:pPr>
      <w:r w:rsidRPr="005B37FA">
        <w:rPr>
          <w:rFonts w:cs="Arial"/>
          <w:szCs w:val="22"/>
        </w:rPr>
        <w:br/>
      </w:r>
      <w:r w:rsidRPr="005B37FA">
        <w:rPr>
          <w:rFonts w:ascii="HelveticaNeueW01-55Roma" w:hAnsi="HelveticaNeueW01-55Roma"/>
          <w:color w:val="000000"/>
          <w:szCs w:val="22"/>
          <w:shd w:val="clear" w:color="auto" w:fill="FFFFFF"/>
        </w:rPr>
        <w:t xml:space="preserve">Miele Österreich wurde 1955 gegründet und erreichte 2023 inklusive des Werks in Bürmoos einen Umsatz von rund 263 Mio. Euro </w:t>
      </w:r>
    </w:p>
    <w:p w14:paraId="5CE4B9AC" w14:textId="30F472EF" w:rsidR="00DF611F" w:rsidRPr="007E67A8" w:rsidRDefault="00297A6E" w:rsidP="00DF611F">
      <w:pPr>
        <w:spacing w:line="300" w:lineRule="auto"/>
        <w:rPr>
          <w:rFonts w:ascii="Helvetica" w:hAnsi="Helvetica" w:cs="Helvetica"/>
          <w:b/>
        </w:rPr>
      </w:pPr>
      <w:r>
        <w:rPr>
          <w:rFonts w:ascii="Helvetica" w:hAnsi="Helvetica" w:cs="Helvetica"/>
          <w:b/>
        </w:rPr>
        <w:br/>
      </w:r>
      <w:r w:rsidR="00DF611F" w:rsidRPr="007E67A8">
        <w:rPr>
          <w:rFonts w:ascii="Helvetica" w:hAnsi="Helvetica" w:cs="Helvetica"/>
          <w:b/>
        </w:rPr>
        <w:t xml:space="preserve">Zu diesem Text gibt es </w:t>
      </w:r>
      <w:r w:rsidR="00771440">
        <w:rPr>
          <w:rFonts w:ascii="Helvetica" w:hAnsi="Helvetica" w:cs="Helvetica"/>
          <w:b/>
        </w:rPr>
        <w:t>drei</w:t>
      </w:r>
      <w:r w:rsidR="00DF611F" w:rsidRPr="007E67A8">
        <w:rPr>
          <w:rFonts w:ascii="Helvetica" w:hAnsi="Helvetica" w:cs="Helvetica"/>
          <w:b/>
        </w:rPr>
        <w:t xml:space="preserve"> Foto</w:t>
      </w:r>
      <w:r w:rsidR="00771440">
        <w:rPr>
          <w:rFonts w:ascii="Helvetica" w:hAnsi="Helvetica" w:cs="Helvetica"/>
          <w:b/>
        </w:rPr>
        <w:t>s</w:t>
      </w:r>
      <w:r w:rsidR="004C7D6F">
        <w:rPr>
          <w:rFonts w:ascii="Helvetica" w:hAnsi="Helvetica" w:cs="Helvetica"/>
          <w:b/>
        </w:rPr>
        <w:t>:</w:t>
      </w:r>
    </w:p>
    <w:p w14:paraId="4DB3EDAD" w14:textId="3B4AAE39" w:rsidR="00DF611F" w:rsidRDefault="00771440" w:rsidP="006774DB">
      <w:pPr>
        <w:overflowPunct/>
        <w:autoSpaceDE/>
        <w:autoSpaceDN/>
        <w:adjustRightInd/>
        <w:spacing w:line="300" w:lineRule="auto"/>
        <w:textAlignment w:val="auto"/>
        <w:rPr>
          <w:rFonts w:ascii="Helvetica" w:hAnsi="Helvetica" w:cs="Helvetica"/>
        </w:rPr>
      </w:pPr>
      <w:r>
        <w:rPr>
          <w:noProof/>
        </w:rPr>
        <w:drawing>
          <wp:anchor distT="0" distB="0" distL="114300" distR="114300" simplePos="0" relativeHeight="251658240" behindDoc="1" locked="0" layoutInCell="1" allowOverlap="1" wp14:anchorId="3B2568AB" wp14:editId="53DE27FD">
            <wp:simplePos x="0" y="0"/>
            <wp:positionH relativeFrom="margin">
              <wp:align>left</wp:align>
            </wp:positionH>
            <wp:positionV relativeFrom="paragraph">
              <wp:posOffset>152400</wp:posOffset>
            </wp:positionV>
            <wp:extent cx="1778000" cy="1330325"/>
            <wp:effectExtent l="0" t="0" r="0" b="3175"/>
            <wp:wrapTight wrapText="bothSides">
              <wp:wrapPolygon edited="0">
                <wp:start x="0" y="0"/>
                <wp:lineTo x="0" y="21342"/>
                <wp:lineTo x="21291" y="21342"/>
                <wp:lineTo x="2129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78000" cy="1330325"/>
                    </a:xfrm>
                    <a:prstGeom prst="rect">
                      <a:avLst/>
                    </a:prstGeom>
                  </pic:spPr>
                </pic:pic>
              </a:graphicData>
            </a:graphic>
            <wp14:sizeRelH relativeFrom="margin">
              <wp14:pctWidth>0</wp14:pctWidth>
            </wp14:sizeRelH>
            <wp14:sizeRelV relativeFrom="margin">
              <wp14:pctHeight>0</wp14:pctHeight>
            </wp14:sizeRelV>
          </wp:anchor>
        </w:drawing>
      </w:r>
      <w:r w:rsidR="00DF611F" w:rsidRPr="007E67A8">
        <w:rPr>
          <w:rFonts w:ascii="Helvetica" w:hAnsi="Helvetica" w:cs="Helvetica"/>
          <w:b/>
          <w:bCs/>
        </w:rPr>
        <w:t xml:space="preserve">Foto 1: </w:t>
      </w:r>
      <w:r w:rsidRPr="00771440">
        <w:rPr>
          <w:rFonts w:ascii="Helvetica" w:hAnsi="Helvetica" w:cs="Helvetica"/>
        </w:rPr>
        <w:t xml:space="preserve">Stand-Gefrierschrank F 4001 </w:t>
      </w:r>
      <w:r w:rsidR="00636740">
        <w:rPr>
          <w:rFonts w:ascii="Helvetica" w:hAnsi="Helvetica" w:cs="Helvetica"/>
        </w:rPr>
        <w:t>D</w:t>
      </w:r>
      <w:r w:rsidRPr="00771440">
        <w:rPr>
          <w:rFonts w:ascii="Helvetica" w:hAnsi="Helvetica" w:cs="Helvetica"/>
        </w:rPr>
        <w:t xml:space="preserve"> von Miele mit Energy Label </w:t>
      </w:r>
      <w:r w:rsidR="00636740">
        <w:rPr>
          <w:rFonts w:ascii="Helvetica" w:hAnsi="Helvetica" w:cs="Helvetica"/>
        </w:rPr>
        <w:t>D</w:t>
      </w:r>
      <w:r w:rsidRPr="00771440">
        <w:rPr>
          <w:rFonts w:ascii="Helvetica" w:hAnsi="Helvetica" w:cs="Helvetica"/>
        </w:rPr>
        <w:t>: verbesserte Energieeffizienz, komfortable Ausstattung und elegantes Design. (Foto: Miele)</w:t>
      </w:r>
    </w:p>
    <w:p w14:paraId="79B5D993" w14:textId="2C30285A" w:rsidR="00771440" w:rsidRDefault="00771440" w:rsidP="006774DB">
      <w:pPr>
        <w:overflowPunct/>
        <w:autoSpaceDE/>
        <w:autoSpaceDN/>
        <w:adjustRightInd/>
        <w:spacing w:line="300" w:lineRule="auto"/>
        <w:textAlignment w:val="auto"/>
        <w:rPr>
          <w:rFonts w:ascii="Helvetica" w:hAnsi="Helvetica" w:cs="Helvetica"/>
          <w:szCs w:val="22"/>
        </w:rPr>
      </w:pPr>
    </w:p>
    <w:p w14:paraId="0983BF6C" w14:textId="77777777" w:rsidR="00771440" w:rsidRDefault="00771440" w:rsidP="006774DB">
      <w:pPr>
        <w:overflowPunct/>
        <w:autoSpaceDE/>
        <w:autoSpaceDN/>
        <w:adjustRightInd/>
        <w:spacing w:line="300" w:lineRule="auto"/>
        <w:textAlignment w:val="auto"/>
        <w:rPr>
          <w:rFonts w:ascii="Helvetica" w:hAnsi="Helvetica" w:cs="Helvetica"/>
          <w:szCs w:val="22"/>
        </w:rPr>
      </w:pPr>
    </w:p>
    <w:p w14:paraId="7263CFBC" w14:textId="77777777" w:rsidR="00771440" w:rsidRDefault="00771440" w:rsidP="006774DB">
      <w:pPr>
        <w:overflowPunct/>
        <w:autoSpaceDE/>
        <w:autoSpaceDN/>
        <w:adjustRightInd/>
        <w:spacing w:line="300" w:lineRule="auto"/>
        <w:textAlignment w:val="auto"/>
        <w:rPr>
          <w:rFonts w:ascii="Helvetica" w:hAnsi="Helvetica" w:cs="Helvetica"/>
          <w:szCs w:val="22"/>
        </w:rPr>
      </w:pPr>
    </w:p>
    <w:p w14:paraId="32893A68" w14:textId="77777777" w:rsidR="00771440" w:rsidRDefault="00771440" w:rsidP="006774DB">
      <w:pPr>
        <w:overflowPunct/>
        <w:autoSpaceDE/>
        <w:autoSpaceDN/>
        <w:adjustRightInd/>
        <w:spacing w:line="300" w:lineRule="auto"/>
        <w:textAlignment w:val="auto"/>
        <w:rPr>
          <w:rFonts w:ascii="Helvetica" w:hAnsi="Helvetica" w:cs="Helvetica"/>
          <w:szCs w:val="22"/>
        </w:rPr>
      </w:pPr>
    </w:p>
    <w:p w14:paraId="706103FC" w14:textId="666B9481" w:rsidR="00771440" w:rsidRDefault="00771440" w:rsidP="006774DB">
      <w:pPr>
        <w:overflowPunct/>
        <w:autoSpaceDE/>
        <w:autoSpaceDN/>
        <w:adjustRightInd/>
        <w:spacing w:line="300" w:lineRule="auto"/>
        <w:textAlignment w:val="auto"/>
        <w:rPr>
          <w:rFonts w:ascii="Helvetica" w:hAnsi="Helvetica" w:cs="Helvetica"/>
          <w:szCs w:val="22"/>
        </w:rPr>
      </w:pPr>
      <w:r w:rsidRPr="00771440">
        <w:rPr>
          <w:rFonts w:ascii="Helvetica" w:hAnsi="Helvetica" w:cs="Helvetica"/>
          <w:b/>
          <w:bCs/>
          <w:szCs w:val="22"/>
        </w:rPr>
        <w:lastRenderedPageBreak/>
        <w:t>Foto 2:</w:t>
      </w:r>
      <w:r w:rsidRPr="00771440">
        <w:rPr>
          <w:rFonts w:ascii="Helvetica" w:hAnsi="Helvetica" w:cs="Helvetica"/>
          <w:szCs w:val="22"/>
        </w:rPr>
        <w:t xml:space="preserve"> Die neuen Stand-Kühlschränke der Reihe K 4000 von Miele sehen nicht nur gut aus, sondern bieten auch viel Komfort und ein neues Frischesystem. (Foto: Miele)</w:t>
      </w:r>
      <w:r>
        <w:rPr>
          <w:noProof/>
        </w:rPr>
        <w:drawing>
          <wp:anchor distT="0" distB="0" distL="114300" distR="114300" simplePos="0" relativeHeight="251660288" behindDoc="1" locked="0" layoutInCell="1" allowOverlap="1" wp14:anchorId="19C7395A" wp14:editId="0AEFE1F4">
            <wp:simplePos x="0" y="0"/>
            <wp:positionH relativeFrom="column">
              <wp:posOffset>0</wp:posOffset>
            </wp:positionH>
            <wp:positionV relativeFrom="paragraph">
              <wp:posOffset>-687705</wp:posOffset>
            </wp:positionV>
            <wp:extent cx="1829407" cy="1364303"/>
            <wp:effectExtent l="0" t="0" r="0" b="7620"/>
            <wp:wrapTight wrapText="bothSides">
              <wp:wrapPolygon edited="0">
                <wp:start x="0" y="0"/>
                <wp:lineTo x="0" y="21419"/>
                <wp:lineTo x="21375" y="21419"/>
                <wp:lineTo x="2137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29407" cy="1364303"/>
                    </a:xfrm>
                    <a:prstGeom prst="rect">
                      <a:avLst/>
                    </a:prstGeom>
                  </pic:spPr>
                </pic:pic>
              </a:graphicData>
            </a:graphic>
          </wp:anchor>
        </w:drawing>
      </w:r>
    </w:p>
    <w:p w14:paraId="22AD201D" w14:textId="77777777" w:rsidR="00771440" w:rsidRDefault="00771440" w:rsidP="006774DB">
      <w:pPr>
        <w:overflowPunct/>
        <w:autoSpaceDE/>
        <w:autoSpaceDN/>
        <w:adjustRightInd/>
        <w:spacing w:line="300" w:lineRule="auto"/>
        <w:textAlignment w:val="auto"/>
        <w:rPr>
          <w:rFonts w:ascii="Helvetica" w:hAnsi="Helvetica" w:cs="Helvetica"/>
          <w:szCs w:val="22"/>
        </w:rPr>
      </w:pPr>
    </w:p>
    <w:p w14:paraId="67F882AF" w14:textId="77777777" w:rsidR="00771440" w:rsidRDefault="00771440" w:rsidP="006774DB">
      <w:pPr>
        <w:overflowPunct/>
        <w:autoSpaceDE/>
        <w:autoSpaceDN/>
        <w:adjustRightInd/>
        <w:spacing w:line="300" w:lineRule="auto"/>
        <w:textAlignment w:val="auto"/>
        <w:rPr>
          <w:rFonts w:ascii="Helvetica" w:hAnsi="Helvetica" w:cs="Helvetica"/>
          <w:szCs w:val="22"/>
        </w:rPr>
      </w:pPr>
    </w:p>
    <w:p w14:paraId="5FAB50FC" w14:textId="77777777" w:rsidR="00771440" w:rsidRDefault="00771440" w:rsidP="006774DB">
      <w:pPr>
        <w:overflowPunct/>
        <w:autoSpaceDE/>
        <w:autoSpaceDN/>
        <w:adjustRightInd/>
        <w:spacing w:line="300" w:lineRule="auto"/>
        <w:textAlignment w:val="auto"/>
        <w:rPr>
          <w:rFonts w:ascii="Helvetica" w:hAnsi="Helvetica" w:cs="Helvetica"/>
          <w:szCs w:val="22"/>
        </w:rPr>
      </w:pPr>
    </w:p>
    <w:p w14:paraId="4AA5DAE0" w14:textId="35F4B350" w:rsidR="00771440" w:rsidRPr="00771440" w:rsidRDefault="00771440" w:rsidP="006774DB">
      <w:pPr>
        <w:overflowPunct/>
        <w:autoSpaceDE/>
        <w:autoSpaceDN/>
        <w:adjustRightInd/>
        <w:spacing w:line="300" w:lineRule="auto"/>
        <w:textAlignment w:val="auto"/>
        <w:rPr>
          <w:rFonts w:ascii="Helvetica" w:hAnsi="Helvetica" w:cs="Helvetica"/>
          <w:szCs w:val="22"/>
          <w:lang w:val="en-US"/>
        </w:rPr>
      </w:pPr>
      <w:r w:rsidRPr="00771440">
        <w:rPr>
          <w:rFonts w:ascii="Helvetica" w:hAnsi="Helvetica" w:cs="Helvetica"/>
          <w:b/>
          <w:bCs/>
          <w:szCs w:val="22"/>
        </w:rPr>
        <w:t>Foto 3:</w:t>
      </w:r>
      <w:r w:rsidRPr="00771440">
        <w:rPr>
          <w:rFonts w:ascii="Helvetica" w:hAnsi="Helvetica" w:cs="Helvetica"/>
          <w:szCs w:val="22"/>
        </w:rPr>
        <w:t xml:space="preserve"> Klein, aber oho: Die neuen Stand-Kühlschränke der Reihe K 4000 von Miele bieten reichlich Platz. </w:t>
      </w:r>
      <w:r w:rsidRPr="00771440">
        <w:rPr>
          <w:rFonts w:ascii="Helvetica" w:hAnsi="Helvetica" w:cs="Helvetica"/>
          <w:szCs w:val="22"/>
          <w:lang w:val="en-US"/>
        </w:rPr>
        <w:t xml:space="preserve">(Foto: Miele) </w:t>
      </w:r>
      <w:r>
        <w:rPr>
          <w:noProof/>
        </w:rPr>
        <w:drawing>
          <wp:anchor distT="0" distB="0" distL="114300" distR="114300" simplePos="0" relativeHeight="251661312" behindDoc="1" locked="0" layoutInCell="1" allowOverlap="1" wp14:anchorId="1E69CD0D" wp14:editId="0673DA90">
            <wp:simplePos x="0" y="0"/>
            <wp:positionH relativeFrom="column">
              <wp:posOffset>957</wp:posOffset>
            </wp:positionH>
            <wp:positionV relativeFrom="paragraph">
              <wp:posOffset>156011</wp:posOffset>
            </wp:positionV>
            <wp:extent cx="1787857" cy="1359994"/>
            <wp:effectExtent l="0" t="0" r="3175" b="0"/>
            <wp:wrapTight wrapText="bothSides">
              <wp:wrapPolygon edited="0">
                <wp:start x="0" y="0"/>
                <wp:lineTo x="0" y="21186"/>
                <wp:lineTo x="21408" y="21186"/>
                <wp:lineTo x="21408"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787857" cy="1359994"/>
                    </a:xfrm>
                    <a:prstGeom prst="rect">
                      <a:avLst/>
                    </a:prstGeom>
                  </pic:spPr>
                </pic:pic>
              </a:graphicData>
            </a:graphic>
          </wp:anchor>
        </w:drawing>
      </w:r>
    </w:p>
    <w:sectPr w:rsidR="00771440" w:rsidRPr="00771440" w:rsidSect="00297A6E">
      <w:headerReference w:type="default" r:id="rId15"/>
      <w:footerReference w:type="default" r:id="rId16"/>
      <w:headerReference w:type="first" r:id="rId17"/>
      <w:footerReference w:type="first" r:id="rId18"/>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8315" w14:textId="77777777" w:rsidR="004E2DD2" w:rsidRDefault="004E2DD2" w:rsidP="000D0B3F">
      <w:pPr>
        <w:spacing w:before="0"/>
      </w:pPr>
      <w:r>
        <w:separator/>
      </w:r>
    </w:p>
  </w:endnote>
  <w:endnote w:type="continuationSeparator" w:id="0">
    <w:p w14:paraId="07B221F6" w14:textId="77777777" w:rsidR="004E2DD2" w:rsidRDefault="004E2DD2" w:rsidP="000D0B3F">
      <w:pPr>
        <w:spacing w:before="0"/>
      </w:pPr>
      <w:r>
        <w:continuationSeparator/>
      </w:r>
    </w:p>
  </w:endnote>
  <w:endnote w:type="continuationNotice" w:id="1">
    <w:p w14:paraId="029996B9" w14:textId="77777777" w:rsidR="004E2DD2" w:rsidRDefault="004E2DD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636740"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8C53" w14:textId="5DB71D5D" w:rsidR="00FF2479" w:rsidRPr="006E0BAA" w:rsidRDefault="00FF2479" w:rsidP="00FF2479">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636740"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0E4A3" w14:textId="77777777" w:rsidR="004E2DD2" w:rsidRDefault="004E2DD2" w:rsidP="000D0B3F">
      <w:pPr>
        <w:spacing w:before="0"/>
      </w:pPr>
      <w:r>
        <w:separator/>
      </w:r>
    </w:p>
  </w:footnote>
  <w:footnote w:type="continuationSeparator" w:id="0">
    <w:p w14:paraId="5382CE56" w14:textId="77777777" w:rsidR="004E2DD2" w:rsidRDefault="004E2DD2" w:rsidP="000D0B3F">
      <w:pPr>
        <w:spacing w:before="0"/>
      </w:pPr>
      <w:r>
        <w:continuationSeparator/>
      </w:r>
    </w:p>
  </w:footnote>
  <w:footnote w:type="continuationNotice" w:id="1">
    <w:p w14:paraId="1ECDB570" w14:textId="77777777" w:rsidR="004E2DD2" w:rsidRDefault="004E2DD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33709"/>
    <w:rsid w:val="000345BF"/>
    <w:rsid w:val="0004404D"/>
    <w:rsid w:val="00056C15"/>
    <w:rsid w:val="00066A91"/>
    <w:rsid w:val="00073FE8"/>
    <w:rsid w:val="00081B9D"/>
    <w:rsid w:val="0009581B"/>
    <w:rsid w:val="000A59BE"/>
    <w:rsid w:val="000C5DF7"/>
    <w:rsid w:val="000D0B3F"/>
    <w:rsid w:val="000E2D52"/>
    <w:rsid w:val="000E2F2B"/>
    <w:rsid w:val="000E65D1"/>
    <w:rsid w:val="000E7D22"/>
    <w:rsid w:val="000F0E13"/>
    <w:rsid w:val="000F7808"/>
    <w:rsid w:val="00105D0A"/>
    <w:rsid w:val="001064CA"/>
    <w:rsid w:val="001129B3"/>
    <w:rsid w:val="0013055A"/>
    <w:rsid w:val="00134763"/>
    <w:rsid w:val="001447B8"/>
    <w:rsid w:val="00184A35"/>
    <w:rsid w:val="00187520"/>
    <w:rsid w:val="001A53A0"/>
    <w:rsid w:val="001B66AA"/>
    <w:rsid w:val="001D6D7D"/>
    <w:rsid w:val="001E40DF"/>
    <w:rsid w:val="001E702F"/>
    <w:rsid w:val="001E77E8"/>
    <w:rsid w:val="001F4933"/>
    <w:rsid w:val="001F50E7"/>
    <w:rsid w:val="001F68CF"/>
    <w:rsid w:val="001F6D35"/>
    <w:rsid w:val="002034B9"/>
    <w:rsid w:val="00204AE1"/>
    <w:rsid w:val="00205F3A"/>
    <w:rsid w:val="00207F4C"/>
    <w:rsid w:val="002155A3"/>
    <w:rsid w:val="0022728F"/>
    <w:rsid w:val="002301D9"/>
    <w:rsid w:val="00237B1C"/>
    <w:rsid w:val="00241FD9"/>
    <w:rsid w:val="00242CE2"/>
    <w:rsid w:val="002724ED"/>
    <w:rsid w:val="002867B7"/>
    <w:rsid w:val="00297A6E"/>
    <w:rsid w:val="00297CE0"/>
    <w:rsid w:val="002B5FA7"/>
    <w:rsid w:val="002C023E"/>
    <w:rsid w:val="002C0B51"/>
    <w:rsid w:val="002C57AD"/>
    <w:rsid w:val="002D791A"/>
    <w:rsid w:val="002E74E0"/>
    <w:rsid w:val="00311490"/>
    <w:rsid w:val="003136D1"/>
    <w:rsid w:val="00326515"/>
    <w:rsid w:val="00332A07"/>
    <w:rsid w:val="00332A1B"/>
    <w:rsid w:val="0034292A"/>
    <w:rsid w:val="00350B5A"/>
    <w:rsid w:val="00380B2F"/>
    <w:rsid w:val="00381D43"/>
    <w:rsid w:val="003C614A"/>
    <w:rsid w:val="003D6005"/>
    <w:rsid w:val="003E0092"/>
    <w:rsid w:val="003E2CA8"/>
    <w:rsid w:val="003E6D73"/>
    <w:rsid w:val="003F17B5"/>
    <w:rsid w:val="003F5E75"/>
    <w:rsid w:val="004119FB"/>
    <w:rsid w:val="0041215C"/>
    <w:rsid w:val="00423762"/>
    <w:rsid w:val="00426067"/>
    <w:rsid w:val="00444EC9"/>
    <w:rsid w:val="004457F0"/>
    <w:rsid w:val="00454771"/>
    <w:rsid w:val="0047401C"/>
    <w:rsid w:val="00474994"/>
    <w:rsid w:val="00477C94"/>
    <w:rsid w:val="004840EF"/>
    <w:rsid w:val="00484756"/>
    <w:rsid w:val="00497306"/>
    <w:rsid w:val="00497A5E"/>
    <w:rsid w:val="004A1DE9"/>
    <w:rsid w:val="004A3BB4"/>
    <w:rsid w:val="004B15B0"/>
    <w:rsid w:val="004B502A"/>
    <w:rsid w:val="004B7505"/>
    <w:rsid w:val="004C2291"/>
    <w:rsid w:val="004C2676"/>
    <w:rsid w:val="004C2B8F"/>
    <w:rsid w:val="004C7D6F"/>
    <w:rsid w:val="004D0880"/>
    <w:rsid w:val="004D66AA"/>
    <w:rsid w:val="004E2DD2"/>
    <w:rsid w:val="005049C1"/>
    <w:rsid w:val="0051196C"/>
    <w:rsid w:val="005161A7"/>
    <w:rsid w:val="00523BA6"/>
    <w:rsid w:val="005413A4"/>
    <w:rsid w:val="0054210D"/>
    <w:rsid w:val="005547D0"/>
    <w:rsid w:val="005706D3"/>
    <w:rsid w:val="00573A01"/>
    <w:rsid w:val="005A5D33"/>
    <w:rsid w:val="005D3363"/>
    <w:rsid w:val="005E01AF"/>
    <w:rsid w:val="005E22FB"/>
    <w:rsid w:val="005E6C75"/>
    <w:rsid w:val="005F4153"/>
    <w:rsid w:val="005F6303"/>
    <w:rsid w:val="00607979"/>
    <w:rsid w:val="00610EAF"/>
    <w:rsid w:val="00620647"/>
    <w:rsid w:val="00636740"/>
    <w:rsid w:val="00640717"/>
    <w:rsid w:val="00652BB5"/>
    <w:rsid w:val="00652D20"/>
    <w:rsid w:val="006544BE"/>
    <w:rsid w:val="006774DB"/>
    <w:rsid w:val="00693816"/>
    <w:rsid w:val="006A17CD"/>
    <w:rsid w:val="006A7012"/>
    <w:rsid w:val="006B22D0"/>
    <w:rsid w:val="006C2229"/>
    <w:rsid w:val="006D4458"/>
    <w:rsid w:val="006D5D92"/>
    <w:rsid w:val="006D7181"/>
    <w:rsid w:val="006E0BAA"/>
    <w:rsid w:val="006E209E"/>
    <w:rsid w:val="007057C6"/>
    <w:rsid w:val="0072644D"/>
    <w:rsid w:val="007347DC"/>
    <w:rsid w:val="00734E33"/>
    <w:rsid w:val="00736CC6"/>
    <w:rsid w:val="007414F5"/>
    <w:rsid w:val="0076077B"/>
    <w:rsid w:val="00771440"/>
    <w:rsid w:val="00773C1B"/>
    <w:rsid w:val="00776A09"/>
    <w:rsid w:val="0077773D"/>
    <w:rsid w:val="00783025"/>
    <w:rsid w:val="007920A6"/>
    <w:rsid w:val="00792A6C"/>
    <w:rsid w:val="007A1C83"/>
    <w:rsid w:val="007A63BB"/>
    <w:rsid w:val="007C600B"/>
    <w:rsid w:val="007D5069"/>
    <w:rsid w:val="007E67A8"/>
    <w:rsid w:val="007F0394"/>
    <w:rsid w:val="007F75CC"/>
    <w:rsid w:val="007F7A55"/>
    <w:rsid w:val="00815B47"/>
    <w:rsid w:val="00815EC4"/>
    <w:rsid w:val="00827E80"/>
    <w:rsid w:val="00830FAE"/>
    <w:rsid w:val="008348ED"/>
    <w:rsid w:val="00837869"/>
    <w:rsid w:val="008435C4"/>
    <w:rsid w:val="008529B4"/>
    <w:rsid w:val="008636DC"/>
    <w:rsid w:val="00867BE1"/>
    <w:rsid w:val="008741C6"/>
    <w:rsid w:val="00881A01"/>
    <w:rsid w:val="00882333"/>
    <w:rsid w:val="00882D5E"/>
    <w:rsid w:val="008A06B0"/>
    <w:rsid w:val="008B2163"/>
    <w:rsid w:val="008E3175"/>
    <w:rsid w:val="008E55D5"/>
    <w:rsid w:val="008E7427"/>
    <w:rsid w:val="008F0C33"/>
    <w:rsid w:val="0090309E"/>
    <w:rsid w:val="00915CBE"/>
    <w:rsid w:val="00935085"/>
    <w:rsid w:val="00981A78"/>
    <w:rsid w:val="009A1C8B"/>
    <w:rsid w:val="009C7A2D"/>
    <w:rsid w:val="009D5DAB"/>
    <w:rsid w:val="009D68D9"/>
    <w:rsid w:val="009F33D4"/>
    <w:rsid w:val="009F5075"/>
    <w:rsid w:val="00A031C8"/>
    <w:rsid w:val="00A06A19"/>
    <w:rsid w:val="00A12E61"/>
    <w:rsid w:val="00A13201"/>
    <w:rsid w:val="00A22452"/>
    <w:rsid w:val="00A26FA4"/>
    <w:rsid w:val="00A33B0D"/>
    <w:rsid w:val="00A40C63"/>
    <w:rsid w:val="00A40E58"/>
    <w:rsid w:val="00A426AD"/>
    <w:rsid w:val="00A51655"/>
    <w:rsid w:val="00A66D91"/>
    <w:rsid w:val="00A82CA1"/>
    <w:rsid w:val="00A86135"/>
    <w:rsid w:val="00A87A64"/>
    <w:rsid w:val="00A912BC"/>
    <w:rsid w:val="00A93509"/>
    <w:rsid w:val="00A9671C"/>
    <w:rsid w:val="00AA6F8F"/>
    <w:rsid w:val="00AC3D28"/>
    <w:rsid w:val="00AD4685"/>
    <w:rsid w:val="00AD7E9B"/>
    <w:rsid w:val="00AE2E3D"/>
    <w:rsid w:val="00AE3243"/>
    <w:rsid w:val="00AF3821"/>
    <w:rsid w:val="00AF60A1"/>
    <w:rsid w:val="00B05071"/>
    <w:rsid w:val="00B30927"/>
    <w:rsid w:val="00B36C04"/>
    <w:rsid w:val="00B40917"/>
    <w:rsid w:val="00B558E8"/>
    <w:rsid w:val="00B567BE"/>
    <w:rsid w:val="00B64DF7"/>
    <w:rsid w:val="00B67CCD"/>
    <w:rsid w:val="00B86C55"/>
    <w:rsid w:val="00B91896"/>
    <w:rsid w:val="00B92410"/>
    <w:rsid w:val="00BA4859"/>
    <w:rsid w:val="00BB2125"/>
    <w:rsid w:val="00BE1FEF"/>
    <w:rsid w:val="00BF0367"/>
    <w:rsid w:val="00BF451D"/>
    <w:rsid w:val="00C01918"/>
    <w:rsid w:val="00C0369C"/>
    <w:rsid w:val="00C27964"/>
    <w:rsid w:val="00C30632"/>
    <w:rsid w:val="00C36420"/>
    <w:rsid w:val="00C701FD"/>
    <w:rsid w:val="00C76EE3"/>
    <w:rsid w:val="00C77EB0"/>
    <w:rsid w:val="00C77EE9"/>
    <w:rsid w:val="00C80FF6"/>
    <w:rsid w:val="00C846EF"/>
    <w:rsid w:val="00C90CC4"/>
    <w:rsid w:val="00C97162"/>
    <w:rsid w:val="00CA4D70"/>
    <w:rsid w:val="00CC1243"/>
    <w:rsid w:val="00CD233B"/>
    <w:rsid w:val="00CD4071"/>
    <w:rsid w:val="00CE654A"/>
    <w:rsid w:val="00CF2105"/>
    <w:rsid w:val="00CF65C8"/>
    <w:rsid w:val="00D11DDB"/>
    <w:rsid w:val="00D13864"/>
    <w:rsid w:val="00D16E69"/>
    <w:rsid w:val="00D20B98"/>
    <w:rsid w:val="00D22F4C"/>
    <w:rsid w:val="00D33F58"/>
    <w:rsid w:val="00D35C88"/>
    <w:rsid w:val="00D44DDE"/>
    <w:rsid w:val="00D55E3D"/>
    <w:rsid w:val="00D618F6"/>
    <w:rsid w:val="00D6259D"/>
    <w:rsid w:val="00D675B6"/>
    <w:rsid w:val="00D82CB3"/>
    <w:rsid w:val="00D931F1"/>
    <w:rsid w:val="00DA77F8"/>
    <w:rsid w:val="00DB2C6E"/>
    <w:rsid w:val="00DC32AE"/>
    <w:rsid w:val="00DC64FA"/>
    <w:rsid w:val="00DC7BB1"/>
    <w:rsid w:val="00DD0632"/>
    <w:rsid w:val="00DD154E"/>
    <w:rsid w:val="00DE44B4"/>
    <w:rsid w:val="00DF5E88"/>
    <w:rsid w:val="00DF611F"/>
    <w:rsid w:val="00E01F2C"/>
    <w:rsid w:val="00E35D78"/>
    <w:rsid w:val="00E40167"/>
    <w:rsid w:val="00E41D56"/>
    <w:rsid w:val="00E50A72"/>
    <w:rsid w:val="00E52DE6"/>
    <w:rsid w:val="00E5532E"/>
    <w:rsid w:val="00E5772E"/>
    <w:rsid w:val="00E66907"/>
    <w:rsid w:val="00E66BBB"/>
    <w:rsid w:val="00E76965"/>
    <w:rsid w:val="00E83A9B"/>
    <w:rsid w:val="00E85A8C"/>
    <w:rsid w:val="00E91784"/>
    <w:rsid w:val="00EB0869"/>
    <w:rsid w:val="00EB095E"/>
    <w:rsid w:val="00EB312B"/>
    <w:rsid w:val="00EC694C"/>
    <w:rsid w:val="00ED71A6"/>
    <w:rsid w:val="00EF65E0"/>
    <w:rsid w:val="00F05553"/>
    <w:rsid w:val="00F16722"/>
    <w:rsid w:val="00F45DEB"/>
    <w:rsid w:val="00F5370A"/>
    <w:rsid w:val="00F5405F"/>
    <w:rsid w:val="00F6005A"/>
    <w:rsid w:val="00FA5C9B"/>
    <w:rsid w:val="00FA722C"/>
    <w:rsid w:val="00FB2B91"/>
    <w:rsid w:val="00FB440D"/>
    <w:rsid w:val="00FE0CBF"/>
    <w:rsid w:val="00FE0EFC"/>
    <w:rsid w:val="00FF2479"/>
    <w:rsid w:val="00FF49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unhideWhenUsed/>
    <w:rsid w:val="00A82CA1"/>
    <w:rPr>
      <w:sz w:val="20"/>
    </w:rPr>
  </w:style>
  <w:style w:type="character" w:customStyle="1" w:styleId="KommentartextZchn">
    <w:name w:val="Kommentartext Zchn"/>
    <w:basedOn w:val="Absatz-Standardschriftart"/>
    <w:link w:val="Kommentartext"/>
    <w:uiPriority w:val="99"/>
    <w:rsid w:val="00A82CA1"/>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82CA1"/>
    <w:rPr>
      <w:b/>
      <w:bCs/>
    </w:rPr>
  </w:style>
  <w:style w:type="character" w:customStyle="1" w:styleId="KommentarthemaZchn">
    <w:name w:val="Kommentarthema Zchn"/>
    <w:basedOn w:val="KommentartextZchn"/>
    <w:link w:val="Kommentarthema"/>
    <w:uiPriority w:val="99"/>
    <w:semiHidden/>
    <w:rsid w:val="00A82CA1"/>
    <w:rPr>
      <w:rFonts w:ascii="Arial" w:eastAsia="Times New Roman" w:hAnsi="Arial" w:cs="Times New Roman"/>
      <w:b/>
      <w:bCs/>
      <w:sz w:val="20"/>
      <w:szCs w:val="20"/>
      <w:lang w:eastAsia="de-DE"/>
    </w:rPr>
  </w:style>
  <w:style w:type="paragraph" w:styleId="berarbeitung">
    <w:name w:val="Revision"/>
    <w:hidden/>
    <w:uiPriority w:val="99"/>
    <w:semiHidden/>
    <w:rsid w:val="00B64DF7"/>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8856">
      <w:bodyDiv w:val="1"/>
      <w:marLeft w:val="0"/>
      <w:marRight w:val="0"/>
      <w:marTop w:val="0"/>
      <w:marBottom w:val="0"/>
      <w:divBdr>
        <w:top w:val="none" w:sz="0" w:space="0" w:color="auto"/>
        <w:left w:val="none" w:sz="0" w:space="0" w:color="auto"/>
        <w:bottom w:val="none" w:sz="0" w:space="0" w:color="auto"/>
        <w:right w:val="none" w:sz="0" w:space="0" w:color="auto"/>
      </w:divBdr>
    </w:div>
    <w:div w:id="587273148">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716390193">
      <w:bodyDiv w:val="1"/>
      <w:marLeft w:val="0"/>
      <w:marRight w:val="0"/>
      <w:marTop w:val="0"/>
      <w:marBottom w:val="0"/>
      <w:divBdr>
        <w:top w:val="none" w:sz="0" w:space="0" w:color="auto"/>
        <w:left w:val="none" w:sz="0" w:space="0" w:color="auto"/>
        <w:bottom w:val="none" w:sz="0" w:space="0" w:color="auto"/>
        <w:right w:val="none" w:sz="0" w:space="0" w:color="auto"/>
      </w:divBdr>
    </w:div>
    <w:div w:id="20367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202a51-e097-4c5e-a342-e0a4c97f7bcb">
      <Terms xmlns="http://schemas.microsoft.com/office/infopath/2007/PartnerControls"/>
    </lcf76f155ced4ddcb4097134ff3c332f>
    <TaxCatchAll xmlns="e012e28e-d7dd-4009-96de-63c659adc1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5" ma:contentTypeDescription="Ein neues Dokument erstellen." ma:contentTypeScope="" ma:versionID="0eba86c098956bbcc14eb30bc168c461">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dd7a5ca691e1f171e422099998ebc68f"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D99CC-FF09-4A9B-A158-70CA4CDC22D2}">
  <ds:schemaRefs>
    <ds:schemaRef ds:uri="http://schemas.microsoft.com/sharepoint/v3/contenttype/forms"/>
  </ds:schemaRefs>
</ds:datastoreItem>
</file>

<file path=customXml/itemProps2.xml><?xml version="1.0" encoding="utf-8"?>
<ds:datastoreItem xmlns:ds="http://schemas.openxmlformats.org/officeDocument/2006/customXml" ds:itemID="{8820F94F-CD39-4687-9D64-B9C92BC9B410}">
  <ds:schemaRefs>
    <ds:schemaRef ds:uri="http://schemas.microsoft.com/office/2006/metadata/properties"/>
    <ds:schemaRef ds:uri="http://schemas.microsoft.com/office/infopath/2007/PartnerControls"/>
    <ds:schemaRef ds:uri="03202a51-e097-4c5e-a342-e0a4c97f7bcb"/>
    <ds:schemaRef ds:uri="e012e28e-d7dd-4009-96de-63c659adc1c3"/>
  </ds:schemaRefs>
</ds:datastoreItem>
</file>

<file path=customXml/itemProps3.xml><?xml version="1.0" encoding="utf-8"?>
<ds:datastoreItem xmlns:ds="http://schemas.openxmlformats.org/officeDocument/2006/customXml" ds:itemID="{3384E1D2-EB08-4A69-B410-28BB36293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3686</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Tritscher, Sandra</cp:lastModifiedBy>
  <cp:revision>2</cp:revision>
  <cp:lastPrinted>2018-10-11T08:09:00Z</cp:lastPrinted>
  <dcterms:created xsi:type="dcterms:W3CDTF">2024-06-13T07:24:00Z</dcterms:created>
  <dcterms:modified xsi:type="dcterms:W3CDTF">2024-06-13T07:24:00Z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TaxCatchAll">
    <vt:lpwstr/>
  </property>
  <property fmtid="{D5CDD505-2E9C-101B-9397-08002B2CF9AE}" pid="10" name="lcf76f155ced4ddcb4097134ff3c332f">
    <vt:lpwstr/>
  </property>
  <property fmtid="{D5CDD505-2E9C-101B-9397-08002B2CF9AE}" pid="11" name="MediaServiceImageTags">
    <vt:lpwstr/>
  </property>
  <property fmtid="{D5CDD505-2E9C-101B-9397-08002B2CF9AE}" pid="12" name="ContentTypeId">
    <vt:lpwstr>0x01010003F7641171449C4DA6D11903B4CB198A</vt:lpwstr>
  </property>
</Properties>
</file>